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66FC" w:rsidRPr="00F866FC" w:rsidRDefault="00F866FC" w:rsidP="00F866FC">
      <w:pPr>
        <w:spacing w:after="240" w:line="240" w:lineRule="auto"/>
        <w:rPr>
          <w:rFonts w:ascii="Courier New" w:eastAsia="Times New Roman" w:hAnsi="Courier New" w:cs="Courier New"/>
          <w:sz w:val="24"/>
          <w:szCs w:val="24"/>
        </w:rPr>
      </w:pPr>
      <w:r w:rsidRPr="00F866FC">
        <w:rPr>
          <w:rFonts w:ascii="Courier New" w:eastAsia="Times New Roman" w:hAnsi="Courier New" w:cs="Courier New"/>
          <w:sz w:val="24"/>
          <w:szCs w:val="24"/>
        </w:rPr>
        <w:t>Student Name: Robert Campbell</w:t>
      </w:r>
      <w:r w:rsidRPr="00F866FC">
        <w:rPr>
          <w:rFonts w:ascii="Courier New" w:eastAsia="Times New Roman" w:hAnsi="Courier New" w:cs="Courier New"/>
          <w:sz w:val="24"/>
          <w:szCs w:val="24"/>
        </w:rPr>
        <w:br/>
        <w:t>Student Email: rjcampbell@rcs.k12.va.us</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Book's Title: Practicing the Art of Leadership: A Problem-based Approach to Implementing the ISLLC Standards</w:t>
      </w:r>
      <w:r w:rsidRPr="00F866FC">
        <w:rPr>
          <w:rFonts w:ascii="Courier New" w:eastAsia="Times New Roman" w:hAnsi="Courier New" w:cs="Courier New"/>
          <w:sz w:val="24"/>
          <w:szCs w:val="24"/>
        </w:rPr>
        <w:br/>
        <w:t>Book's Author: Green</w:t>
      </w:r>
      <w:r w:rsidRPr="00F866FC">
        <w:rPr>
          <w:rFonts w:ascii="Courier New" w:eastAsia="Times New Roman" w:hAnsi="Courier New" w:cs="Courier New"/>
          <w:sz w:val="24"/>
          <w:szCs w:val="24"/>
        </w:rPr>
        <w:br/>
        <w:t>Location on Site: Home &gt; Managing Conflict in Today’s School &gt; Practice ISLLC Examination</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100% Correct of 6 items:</w:t>
      </w:r>
      <w:r w:rsidRPr="00F866FC">
        <w:rPr>
          <w:rFonts w:ascii="Courier New" w:eastAsia="Times New Roman" w:hAnsi="Courier New" w:cs="Courier New"/>
          <w:sz w:val="24"/>
          <w:szCs w:val="24"/>
        </w:rPr>
        <w:br/>
        <w:t>6 correct: 100%</w:t>
      </w:r>
      <w:r w:rsidRPr="00F866FC">
        <w:rPr>
          <w:rFonts w:ascii="Courier New" w:eastAsia="Times New Roman" w:hAnsi="Courier New" w:cs="Courier New"/>
          <w:sz w:val="24"/>
          <w:szCs w:val="24"/>
        </w:rPr>
        <w:br/>
        <w:t>0 incorrect: 0%</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Submitted on October 25, 2011 at 10:51 PM (UTC/GMT)</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br/>
        <w:t>Question 1</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In developing a plan to address this situation, the principal's primary concern should be:</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Correct: The identification of instructional models and strategies of change that are used with highly diverse student bodies, new approaches to conflict resolution, and procedures that can be used to familiarize the faculty with the social and economic composition of the school's community.</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br/>
        <w:t>Question 2</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If Principal Jones desires to create an environment that reflects the values and culture of students and their families, which of the following approaches should she take with the faculty?</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lastRenderedPageBreak/>
        <w:br/>
        <w:t>Correct: Principal Jones should participate in meetings with faculty and staff, share ideas, solicit their opinions, and reach instructional decisions using a collaborative approach.</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br/>
        <w:t>Question 3</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proofErr w:type="gramStart"/>
      <w:r w:rsidRPr="00F866FC">
        <w:rPr>
          <w:rFonts w:ascii="Courier New" w:eastAsia="Times New Roman" w:hAnsi="Courier New" w:cs="Courier New"/>
          <w:sz w:val="24"/>
          <w:szCs w:val="24"/>
        </w:rPr>
        <w:t>Which</w:t>
      </w:r>
      <w:proofErr w:type="gramEnd"/>
      <w:r w:rsidRPr="00F866FC">
        <w:rPr>
          <w:rFonts w:ascii="Courier New" w:eastAsia="Times New Roman" w:hAnsi="Courier New" w:cs="Courier New"/>
          <w:sz w:val="24"/>
          <w:szCs w:val="24"/>
        </w:rPr>
        <w:t xml:space="preserve"> of the following philosophical views should be used by Principal Jones to underpin the faculty's planning process?</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Correct: It is the responsibility of the faculty to meet the needs of all students, equipping them to participate in developing and renewing the democratic society and to assist the nation in remaining economically productive.</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br/>
        <w:t>Question 4</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 xml:space="preserve">Mr. Washington was a new principal in the Cherryville School District and wanted </w:t>
      </w:r>
      <w:r w:rsidRPr="00F866FC">
        <w:rPr>
          <w:rFonts w:ascii="Courier New" w:eastAsia="Times New Roman" w:hAnsi="Courier New" w:cs="Courier New"/>
          <w:sz w:val="24"/>
          <w:szCs w:val="24"/>
        </w:rPr>
        <w:br/>
        <w:t>to be sure that he had a clear understanding of the laws relative to education. Therefore, he read the U.S. Constitution, all of the state statutes, and the administrative policies published by the local board of education. He also read various issues and practices on school law and other political issues that appeared in professional publications. Having read these documents, he asked you, as a supportive colleague, which of them deserved the least attention. Your advice to him was</w:t>
      </w:r>
      <w:proofErr w:type="gramStart"/>
      <w:r w:rsidRPr="00F866FC">
        <w:rPr>
          <w:rFonts w:ascii="Courier New" w:eastAsia="Times New Roman" w:hAnsi="Courier New" w:cs="Courier New"/>
          <w:sz w:val="24"/>
          <w:szCs w:val="24"/>
        </w:rPr>
        <w:t>:</w:t>
      </w:r>
      <w:proofErr w:type="gramEnd"/>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Correct: To pay the least attention to the U.S. Constitution as the information had little influence on the day-to-day operation of Cherryville schools.</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lastRenderedPageBreak/>
        <w:t>---</w:t>
      </w:r>
      <w:r w:rsidRPr="00F866FC">
        <w:rPr>
          <w:rFonts w:ascii="Courier New" w:eastAsia="Times New Roman" w:hAnsi="Courier New" w:cs="Courier New"/>
          <w:sz w:val="24"/>
          <w:szCs w:val="24"/>
        </w:rPr>
        <w:br/>
        <w:t>Question 5</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proofErr w:type="gramStart"/>
      <w:r w:rsidRPr="00F866FC">
        <w:rPr>
          <w:rFonts w:ascii="Courier New" w:eastAsia="Times New Roman" w:hAnsi="Courier New" w:cs="Courier New"/>
          <w:sz w:val="24"/>
          <w:szCs w:val="24"/>
        </w:rPr>
        <w:t>As</w:t>
      </w:r>
      <w:proofErr w:type="gramEnd"/>
      <w:r w:rsidRPr="00F866FC">
        <w:rPr>
          <w:rFonts w:ascii="Courier New" w:eastAsia="Times New Roman" w:hAnsi="Courier New" w:cs="Courier New"/>
          <w:sz w:val="24"/>
          <w:szCs w:val="24"/>
        </w:rPr>
        <w:t xml:space="preserve"> a new principal, Mr. Washington was also unfamiliar with global issues and forces affecting teaching and learning. However, he was required to incorporate these concepts into the instructional program. If you were to advise Principal Washington</w:t>
      </w:r>
      <w:proofErr w:type="gramStart"/>
      <w:r w:rsidRPr="00F866FC">
        <w:rPr>
          <w:rFonts w:ascii="Courier New" w:eastAsia="Times New Roman" w:hAnsi="Courier New" w:cs="Courier New"/>
          <w:sz w:val="24"/>
          <w:szCs w:val="24"/>
        </w:rPr>
        <w:t>,</w:t>
      </w:r>
      <w:proofErr w:type="gramEnd"/>
      <w:r w:rsidRPr="00F866FC">
        <w:rPr>
          <w:rFonts w:ascii="Courier New" w:eastAsia="Times New Roman" w:hAnsi="Courier New" w:cs="Courier New"/>
          <w:sz w:val="24"/>
          <w:szCs w:val="24"/>
        </w:rPr>
        <w:br/>
        <w:t>which of the following would you suggest he incorporate into the school's curriculum?</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Correct: A program that would address the social aspects of life, one that prepares students to participate in a global economy, being able to respond intelligently and with sensitivity to health, environmental quality, and the values of others.</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w:t>
      </w:r>
      <w:r w:rsidRPr="00F866FC">
        <w:rPr>
          <w:rFonts w:ascii="Courier New" w:eastAsia="Times New Roman" w:hAnsi="Courier New" w:cs="Courier New"/>
          <w:sz w:val="24"/>
          <w:szCs w:val="24"/>
        </w:rPr>
        <w:br/>
        <w:t>Question 6</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proofErr w:type="gramStart"/>
      <w:r w:rsidRPr="00F866FC">
        <w:rPr>
          <w:rFonts w:ascii="Courier New" w:eastAsia="Times New Roman" w:hAnsi="Courier New" w:cs="Courier New"/>
          <w:sz w:val="24"/>
          <w:szCs w:val="24"/>
        </w:rPr>
        <w:t>As</w:t>
      </w:r>
      <w:proofErr w:type="gramEnd"/>
      <w:r w:rsidRPr="00F866FC">
        <w:rPr>
          <w:rFonts w:ascii="Courier New" w:eastAsia="Times New Roman" w:hAnsi="Courier New" w:cs="Courier New"/>
          <w:sz w:val="24"/>
          <w:szCs w:val="24"/>
        </w:rPr>
        <w:t xml:space="preserve"> principal of Cherryville High School, located in a middle-class suburban neighborhood, Mr. Washington recognizes the need to understand the political forces </w:t>
      </w:r>
      <w:r w:rsidRPr="00F866FC">
        <w:rPr>
          <w:rFonts w:ascii="Courier New" w:eastAsia="Times New Roman" w:hAnsi="Courier New" w:cs="Courier New"/>
          <w:sz w:val="24"/>
          <w:szCs w:val="24"/>
        </w:rPr>
        <w:br/>
        <w:t>that influenced Cherryville. As Mr. Washington attempts to identify the groups that greatly influence educational policies in his area, which of the following</w:t>
      </w:r>
      <w:r w:rsidRPr="00F866FC">
        <w:rPr>
          <w:rFonts w:ascii="Courier New" w:eastAsia="Times New Roman" w:hAnsi="Courier New" w:cs="Courier New"/>
          <w:sz w:val="24"/>
          <w:szCs w:val="24"/>
        </w:rPr>
        <w:br/>
        <w:t>groups would least likely provide Principal Washington assistance in developing an understanding of how to influence the larger political, social, economic, legal and cultural context of the school community?</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t>Correct: All groups as any one of them could positively or negatively impact the instructional program of the school.</w:t>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r w:rsidRPr="00F866FC">
        <w:rPr>
          <w:rFonts w:ascii="Courier New" w:eastAsia="Times New Roman" w:hAnsi="Courier New" w:cs="Courier New"/>
          <w:sz w:val="24"/>
          <w:szCs w:val="24"/>
        </w:rPr>
        <w:br/>
      </w:r>
    </w:p>
    <w:p w:rsidR="00C34195" w:rsidRDefault="00C34195"/>
    <w:sectPr w:rsidR="00C34195" w:rsidSect="00C341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F866FC"/>
    <w:rsid w:val="00C34195"/>
    <w:rsid w:val="00F866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341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39834139">
      <w:bodyDiv w:val="1"/>
      <w:marLeft w:val="0"/>
      <w:marRight w:val="0"/>
      <w:marTop w:val="0"/>
      <w:marBottom w:val="0"/>
      <w:divBdr>
        <w:top w:val="none" w:sz="0" w:space="0" w:color="auto"/>
        <w:left w:val="none" w:sz="0" w:space="0" w:color="auto"/>
        <w:bottom w:val="none" w:sz="0" w:space="0" w:color="auto"/>
        <w:right w:val="none" w:sz="0" w:space="0" w:color="auto"/>
      </w:divBdr>
      <w:divsChild>
        <w:div w:id="18799306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594</Words>
  <Characters>3387</Characters>
  <Application>Microsoft Office Word</Application>
  <DocSecurity>0</DocSecurity>
  <Lines>28</Lines>
  <Paragraphs>7</Paragraphs>
  <ScaleCrop>false</ScaleCrop>
  <Company>RCPS</Company>
  <LinksUpToDate>false</LinksUpToDate>
  <CharactersWithSpaces>3974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2011-10-25T22:58:00Z</dcterms:created>
  <dcterms:modified xsi:type="dcterms:W3CDTF">2011-10-25T22:58:00Z</dcterms:modified>
</cp:coreProperties>
</file>